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874" w:rsidRDefault="00B72874" w:rsidP="00B7287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Физические основы радиосвязи.</w:t>
      </w:r>
    </w:p>
    <w:p w:rsidR="00B72874" w:rsidRDefault="00B72874" w:rsidP="00B72874">
      <w:r>
        <w:t xml:space="preserve">Впервые Александр Степанович Попов </w:t>
      </w:r>
      <w:r w:rsidRPr="00136C1A">
        <w:t xml:space="preserve">публично продемонстрировал </w:t>
      </w:r>
      <w:r>
        <w:t xml:space="preserve"> свой приёмник </w:t>
      </w:r>
      <w:r w:rsidRPr="00136C1A">
        <w:t>25 апреля (7 мая) 1895 г. на заседании Физического отделения Русского физико-химического общества в физической лаборатории Петербургского университета. Этот день в нашей стране ежегодно отмечается как День радио.</w:t>
      </w:r>
    </w:p>
    <w:p w:rsidR="00B72874" w:rsidRDefault="00B72874" w:rsidP="00B72874">
      <w:pPr>
        <w:ind w:left="720"/>
      </w:pPr>
      <w:r w:rsidRPr="00136C1A">
        <w:t xml:space="preserve"> </w:t>
      </w:r>
      <w:r>
        <w:rPr>
          <w:noProof/>
        </w:rPr>
        <w:drawing>
          <wp:inline distT="0" distB="0" distL="0" distR="0">
            <wp:extent cx="885825" cy="7524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771" r="58559" b="151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2874" w:rsidRDefault="00B72874" w:rsidP="00B72874">
      <w:r w:rsidRPr="000C416F">
        <w:rPr>
          <w:b/>
          <w:bCs/>
        </w:rPr>
        <w:t>АНТЕННА</w:t>
      </w:r>
      <w:r>
        <w:t xml:space="preserve"> </w:t>
      </w:r>
      <w:r w:rsidRPr="000C416F">
        <w:t xml:space="preserve">(лат. </w:t>
      </w:r>
      <w:proofErr w:type="spellStart"/>
      <w:r w:rsidRPr="000C416F">
        <w:t>antenna</w:t>
      </w:r>
      <w:proofErr w:type="spellEnd"/>
      <w:r w:rsidRPr="000C416F">
        <w:t xml:space="preserve"> – мачта) – устройство для излучения или приема радиоволн. </w:t>
      </w:r>
      <w:r>
        <w:t xml:space="preserve">        </w:t>
      </w:r>
      <w:r w:rsidRPr="000C416F">
        <w:rPr>
          <w:b/>
          <w:bCs/>
        </w:rPr>
        <w:t>ЗАЗЕМЛЕНИЕ</w:t>
      </w:r>
      <w:r>
        <w:rPr>
          <w:b/>
        </w:rPr>
        <w:t xml:space="preserve"> </w:t>
      </w:r>
      <w:r w:rsidRPr="000C416F">
        <w:t>1) устройство для электрического соединения с землей аппаратов, машин, приборов и т. п. 2) процесс передачи электрического заряда Земле. Земной шар намного больше тел</w:t>
      </w:r>
      <w:r>
        <w:t xml:space="preserve">, находящихся на нем, и поэтому, </w:t>
      </w:r>
      <w:r w:rsidRPr="000C416F">
        <w:t>после соприкосновения с Землей заряженное тело отдает ей почти весь свой заряд и становится практически нейтральным.</w:t>
      </w:r>
      <w:r>
        <w:t xml:space="preserve">                                                   </w:t>
      </w:r>
      <w:r w:rsidRPr="000C416F">
        <w:rPr>
          <w:b/>
          <w:bCs/>
        </w:rPr>
        <w:t>МОДУЛЯЦИЯ</w:t>
      </w:r>
      <w:r>
        <w:t xml:space="preserve"> </w:t>
      </w:r>
      <w:r w:rsidRPr="000C416F">
        <w:rPr>
          <w:b/>
        </w:rPr>
        <w:t xml:space="preserve">– </w:t>
      </w:r>
      <w:r w:rsidRPr="000C416F">
        <w:t>изменение во времени амплитуды, частоты или фазы высокочастотных колебаний по определенному закону.</w:t>
      </w:r>
      <w:r>
        <w:t xml:space="preserve">                                                                                                               </w:t>
      </w:r>
      <w:r w:rsidRPr="000C416F">
        <w:rPr>
          <w:b/>
          <w:bCs/>
        </w:rPr>
        <w:t>АМПЛИТУДНАЯ МОДУЛЯЦИЯ</w:t>
      </w:r>
      <w:r>
        <w:t xml:space="preserve"> </w:t>
      </w:r>
      <w:r w:rsidRPr="000C416F">
        <w:rPr>
          <w:b/>
        </w:rPr>
        <w:t xml:space="preserve">– </w:t>
      </w:r>
      <w:r w:rsidRPr="000C416F">
        <w:t>изменение амплитуды высокочастотных электромагнитных колебаний с частотой, равной частоте звукового сигнала.</w:t>
      </w:r>
      <w:r>
        <w:t xml:space="preserve">                                 </w:t>
      </w:r>
      <w:r w:rsidRPr="001713D8">
        <w:rPr>
          <w:b/>
        </w:rPr>
        <w:t xml:space="preserve"> </w:t>
      </w:r>
      <w:r>
        <w:rPr>
          <w:b/>
          <w:noProof/>
        </w:rPr>
        <w:drawing>
          <wp:inline distT="0" distB="0" distL="0" distR="0">
            <wp:extent cx="1657350" cy="6191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2874" w:rsidRPr="001713D8" w:rsidRDefault="00B72874" w:rsidP="00B72874">
      <w:pPr>
        <w:rPr>
          <w:b/>
        </w:rPr>
      </w:pPr>
      <w:r w:rsidRPr="000C416F">
        <w:rPr>
          <w:b/>
        </w:rPr>
        <w:t xml:space="preserve"> </w:t>
      </w:r>
      <w:r w:rsidRPr="000C416F">
        <w:rPr>
          <w:b/>
          <w:bCs/>
        </w:rPr>
        <w:t>ДЕМОДУЛЯЦИЯ (детектирование)</w:t>
      </w:r>
      <w:r>
        <w:rPr>
          <w:b/>
        </w:rPr>
        <w:t xml:space="preserve"> </w:t>
      </w:r>
      <w:r w:rsidRPr="000C416F">
        <w:rPr>
          <w:b/>
        </w:rPr>
        <w:t xml:space="preserve">– </w:t>
      </w:r>
      <w:r w:rsidRPr="000C416F">
        <w:t>процесс выделения низкочастотных (звуковых) колебаний из модулированных колебаний высокой частоты; процесс, обратный модуляции колебаний. Применяется в радиоприемных устройствах, телевидении и др.</w:t>
      </w:r>
    </w:p>
    <w:p w:rsidR="00B72874" w:rsidRDefault="00B72874" w:rsidP="00B72874">
      <w:pPr>
        <w:rPr>
          <w:b/>
        </w:rPr>
      </w:pPr>
      <w:r w:rsidRPr="000C416F">
        <w:rPr>
          <w:b/>
        </w:rPr>
        <w:t xml:space="preserve"> </w:t>
      </w:r>
      <w:r>
        <w:rPr>
          <w:b/>
          <w:noProof/>
        </w:rPr>
        <w:drawing>
          <wp:inline distT="0" distB="0" distL="0" distR="0">
            <wp:extent cx="1657350" cy="8858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848" r="7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</w:t>
      </w:r>
    </w:p>
    <w:p w:rsidR="00B72874" w:rsidRDefault="00B72874" w:rsidP="00B72874">
      <w:r w:rsidRPr="000C416F">
        <w:rPr>
          <w:b/>
          <w:bCs/>
        </w:rPr>
        <w:t>РАДИОВОЛНЫ</w:t>
      </w:r>
      <w:r>
        <w:rPr>
          <w:b/>
        </w:rPr>
        <w:t xml:space="preserve"> </w:t>
      </w:r>
      <w:r w:rsidRPr="000C416F">
        <w:rPr>
          <w:b/>
        </w:rPr>
        <w:t xml:space="preserve">– </w:t>
      </w:r>
      <w:r w:rsidRPr="000C416F">
        <w:t>электромагнитные волны с длиной волны от 5×10</w:t>
      </w:r>
      <w:r w:rsidRPr="000C416F">
        <w:rPr>
          <w:vertAlign w:val="superscript"/>
        </w:rPr>
        <w:t>–5</w:t>
      </w:r>
      <w:r w:rsidRPr="000C416F">
        <w:t xml:space="preserve"> до 1010 м. В настоящее время принято выделять следующие диапазоны радиоволн: сверхдлинные волны (с длиной волны в вакууме от 100 до 10 км).</w:t>
      </w:r>
      <w:r>
        <w:t xml:space="preserve"> </w:t>
      </w:r>
      <w:r w:rsidRPr="000C416F">
        <w:t>Радиоволны находят широкое применение в жизни и деятельности людей. Они применяются в радиовещании, телевидении, радиолокации, радиоастрономии, радиосвязи.</w:t>
      </w:r>
      <w:r>
        <w:t xml:space="preserve">                                                                                                                           </w:t>
      </w:r>
      <w:r w:rsidRPr="000C416F">
        <w:rPr>
          <w:b/>
        </w:rPr>
        <w:t>Задача №1</w:t>
      </w:r>
      <w:r w:rsidRPr="000C416F">
        <w:t xml:space="preserve">. В каком диапазоне длин волн  работает приёмник, если ёмкость конденсатора в его колебательном контуре можно плавно изменять от 200 до 1800 пФ, а индуктивность катушки постоянна и равна   60 </w:t>
      </w:r>
      <w:proofErr w:type="spellStart"/>
      <w:r w:rsidRPr="000C416F">
        <w:t>мкГн</w:t>
      </w:r>
      <w:proofErr w:type="spellEnd"/>
      <w:r w:rsidRPr="000C416F">
        <w:t>?</w:t>
      </w:r>
      <w:r>
        <w:t xml:space="preserve">  </w:t>
      </w:r>
    </w:p>
    <w:p w:rsidR="00B72874" w:rsidRPr="001713D8" w:rsidRDefault="00B72874" w:rsidP="00B72874">
      <w:r w:rsidRPr="000C416F">
        <w:rPr>
          <w:b/>
        </w:rPr>
        <w:t>Домашнее задание</w:t>
      </w:r>
      <w:r>
        <w:rPr>
          <w:b/>
        </w:rPr>
        <w:t xml:space="preserve">. </w:t>
      </w:r>
      <w:r w:rsidRPr="000C416F">
        <w:t xml:space="preserve">Выучить конспект. Прочитать § 13.3. Решить задачу: №1009. На каком расстоянии от антенны радиолокатора находится объект, если отражённый от него радиосигнал возвратился обратно через 200 </w:t>
      </w:r>
      <w:proofErr w:type="spellStart"/>
      <w:r w:rsidRPr="000C416F">
        <w:t>мкс</w:t>
      </w:r>
      <w:proofErr w:type="spellEnd"/>
      <w:r w:rsidRPr="000C416F">
        <w:t>?</w:t>
      </w:r>
    </w:p>
    <w:p w:rsidR="001918C6" w:rsidRDefault="00B72874">
      <w:bookmarkStart w:id="0" w:name="_GoBack"/>
      <w:bookmarkEnd w:id="0"/>
    </w:p>
    <w:sectPr w:rsidR="001918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AC1"/>
    <w:rsid w:val="007C6A95"/>
    <w:rsid w:val="008B2121"/>
    <w:rsid w:val="00B72874"/>
    <w:rsid w:val="00E10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87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28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7287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87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28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7287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344</Words>
  <Characters>1966</Characters>
  <Application>Microsoft Office Word</Application>
  <DocSecurity>0</DocSecurity>
  <Lines>16</Lines>
  <Paragraphs>4</Paragraphs>
  <ScaleCrop>false</ScaleCrop>
  <Company>Hewlett-Packard</Company>
  <LinksUpToDate>false</LinksUpToDate>
  <CharactersWithSpaces>2306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фораа</dc:creator>
  <cp:keywords/>
  <dc:description/>
  <cp:lastModifiedBy>фораа</cp:lastModifiedBy>
  <cp:revision>2</cp:revision>
  <dcterms:created xsi:type="dcterms:W3CDTF">2016-11-07T12:36:00Z</dcterms:created>
  <dcterms:modified xsi:type="dcterms:W3CDTF">2016-11-07T12:37:00Z</dcterms:modified>
</cp:coreProperties>
</file>